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5386"/>
        <w:gridCol w:w="5560"/>
      </w:tblGrid>
      <w:tr w:rsidR="00DA2887">
        <w:trPr>
          <w:trHeight w:val="11057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DA2887">
            <w:pPr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</w:rPr>
              <w:t>ТРУДОВЫЕ ПРАВА НЕСОВЕРШЕННОЛЕТНИХ ЗАКРЕПЛЕНЫ В КОНСТИТУЦИИ РОССИЙСКОЙ ФЕДЕРАЦИИ</w:t>
            </w:r>
          </w:p>
          <w:p w:rsidR="00DA2887" w:rsidRDefault="00DA2887">
            <w:pPr>
              <w:ind w:firstLine="709"/>
              <w:rPr>
                <w:rFonts w:ascii="Times New Roman" w:hAnsi="Times New Roman"/>
                <w:sz w:val="24"/>
              </w:rPr>
            </w:pPr>
          </w:p>
          <w:p w:rsidR="00DA2887" w:rsidRDefault="00A97288">
            <w:pPr>
              <w:ind w:left="360" w:firstLine="4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Труд свободен. Каждый имеет право свободно распоряжаться своими способностями к труду, выбирать род деятельности и профессию.      </w:t>
            </w:r>
          </w:p>
          <w:p w:rsidR="00DA2887" w:rsidRDefault="00A97288">
            <w:pPr>
              <w:ind w:left="360" w:firstLine="4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Принудительный труд запрещен.</w:t>
            </w:r>
          </w:p>
          <w:p w:rsidR="00DA2887" w:rsidRDefault="00A97288">
            <w:pPr>
              <w:ind w:left="360" w:firstLine="49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Каждый имеет право на труд в условиях, отвечающих требованиям безопасности и гигиены, на вознаграждение за труд без какой бы то ни было дискриминации и не ниже установленного федеральным законом </w:t>
            </w:r>
            <w:r>
              <w:rPr>
                <w:rFonts w:ascii="Times New Roman" w:hAnsi="Times New Roman"/>
                <w:color w:val="FB290D"/>
                <w:sz w:val="24"/>
              </w:rPr>
              <w:t>минимального размера оплаты труда,</w:t>
            </w:r>
            <w:r w:rsidR="00A8396F">
              <w:rPr>
                <w:rFonts w:ascii="Times New Roman" w:hAnsi="Times New Roman"/>
                <w:color w:val="FB290D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 также право на защиту от безработицы.</w:t>
            </w:r>
          </w:p>
          <w:p w:rsidR="00DA2887" w:rsidRDefault="00DA2887">
            <w:pPr>
              <w:ind w:firstLine="709"/>
              <w:rPr>
                <w:rFonts w:ascii="Times New Roman" w:hAnsi="Times New Roman"/>
                <w:sz w:val="24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098389" cy="2838259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/>
                          <a:stretch/>
                        </pic:blipFill>
                        <pic:spPr>
                          <a:xfrm>
                            <a:off x="0" y="0"/>
                            <a:ext cx="2098389" cy="2838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2887" w:rsidRDefault="00DA2887">
            <w:pPr>
              <w:ind w:firstLine="709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DA2887">
            <w:pPr>
              <w:ind w:left="-203" w:right="-93"/>
              <w:jc w:val="center"/>
              <w:rPr>
                <w:rFonts w:ascii="Times New Roman" w:hAnsi="Times New Roman"/>
                <w:sz w:val="2"/>
              </w:rPr>
            </w:pPr>
          </w:p>
          <w:p w:rsidR="00DA2887" w:rsidRDefault="00DA2887">
            <w:pPr>
              <w:ind w:right="-93"/>
              <w:jc w:val="center"/>
              <w:rPr>
                <w:rFonts w:ascii="Times New Roman" w:hAnsi="Times New Roman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Fonts w:ascii="Times New Roman" w:hAnsi="Times New Roman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Fonts w:ascii="Times New Roman" w:hAnsi="Times New Roman"/>
                <w:sz w:val="28"/>
              </w:rPr>
            </w:pP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ТЕЛЕФОН ДОВЕРИЯ</w:t>
            </w: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УМВД РФ ПО ХАБАРОВСКОМУ КРАЮ:</w:t>
            </w:r>
          </w:p>
          <w:p w:rsidR="00DA2887" w:rsidRDefault="00A97288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8 (4212) 387-387</w:t>
            </w: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ТЕЛЕФОН ДОВЕРИЯ</w:t>
            </w:r>
          </w:p>
          <w:p w:rsidR="00DA2887" w:rsidRDefault="00A8396F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УФСБ РФ ПО ХАБАРОВСКОМУ КРАЮ</w:t>
            </w:r>
            <w:r w:rsidR="00A97288">
              <w:rPr>
                <w:rFonts w:ascii="Times New Roman" w:hAnsi="Times New Roman"/>
                <w:b/>
                <w:sz w:val="28"/>
              </w:rPr>
              <w:t>:</w:t>
            </w:r>
          </w:p>
          <w:p w:rsidR="00DA2887" w:rsidRDefault="00A97288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8 (4212) 79-79-79</w:t>
            </w: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ТЕЛЕФОН ДОВЕРИЯ</w:t>
            </w: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ГУ МЧС РОССИИ ПО ХАБАРОВСОКМУ КРАЮ:</w:t>
            </w:r>
          </w:p>
          <w:p w:rsidR="00DA2887" w:rsidRDefault="00A97288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8 (4212) 41-62-62</w:t>
            </w: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A97288">
            <w:pPr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ТЕЛЕФОН УПОЛНОМОЧЕННОГО ПО ПРАВАМ РЕБЕНКА ПО ХАБАРОВСКОМУ КРАЮ:</w:t>
            </w:r>
          </w:p>
          <w:p w:rsidR="00DA2887" w:rsidRDefault="00A97288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8 (4212) 30-23-01</w:t>
            </w: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DA2887">
            <w:pPr>
              <w:ind w:right="-93"/>
              <w:jc w:val="center"/>
              <w:rPr>
                <w:rStyle w:val="af1"/>
                <w:rFonts w:ascii="Times New Roman" w:hAnsi="Times New Roman"/>
                <w:color w:val="000000"/>
                <w:sz w:val="28"/>
              </w:rPr>
            </w:pP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ТЕЛЕФОН ДОВЕРИЯ</w:t>
            </w: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ПРОКУРАТУРЫ </w:t>
            </w:r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ХАБАРОВСКОГО </w:t>
            </w:r>
            <w:proofErr w:type="gramStart"/>
            <w:r>
              <w:rPr>
                <w:rFonts w:ascii="Times New Roman" w:hAnsi="Times New Roman"/>
                <w:b/>
                <w:sz w:val="28"/>
              </w:rPr>
              <w:t>КРАЯ :</w:t>
            </w:r>
            <w:proofErr w:type="gramEnd"/>
          </w:p>
          <w:p w:rsidR="00DA2887" w:rsidRDefault="00A97288">
            <w:pPr>
              <w:ind w:right="-93"/>
              <w:jc w:val="center"/>
              <w:rPr>
                <w:rFonts w:ascii="Times New Roman" w:hAnsi="Times New Roman"/>
              </w:rPr>
            </w:pPr>
            <w:r>
              <w:rPr>
                <w:rStyle w:val="af1"/>
                <w:rFonts w:ascii="Times New Roman" w:hAnsi="Times New Roman"/>
                <w:color w:val="000000"/>
                <w:sz w:val="28"/>
              </w:rPr>
              <w:t>8 (4212) 32-48-38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DA2887">
            <w:pPr>
              <w:rPr>
                <w:rFonts w:ascii="Times New Roman" w:hAnsi="Times New Roman"/>
              </w:rPr>
            </w:pPr>
          </w:p>
          <w:p w:rsidR="00DA2887" w:rsidRDefault="00DA2887">
            <w:pPr>
              <w:rPr>
                <w:rFonts w:ascii="Times New Roman" w:hAnsi="Times New Roman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color w:val="DDEFF4" w:themeColor="accent5" w:themeTint="30"/>
              </w:rPr>
              <w:drawing>
                <wp:inline distT="0" distB="0" distL="0" distR="0">
                  <wp:extent cx="793630" cy="846221"/>
                  <wp:effectExtent l="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793630" cy="846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A97288">
            <w:pPr>
              <w:ind w:left="27" w:right="-172"/>
              <w:jc w:val="center"/>
              <w:rPr>
                <w:rFonts w:ascii="Times New Roman" w:hAnsi="Times New Roman"/>
                <w:color w:val="000000" w:themeColor="text1"/>
                <w:sz w:val="32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</w:rPr>
              <w:t xml:space="preserve">ПРОКУРАТУРА </w:t>
            </w:r>
          </w:p>
          <w:p w:rsidR="00DA2887" w:rsidRDefault="00A97288">
            <w:pPr>
              <w:ind w:left="27" w:right="-172"/>
              <w:jc w:val="center"/>
              <w:rPr>
                <w:rFonts w:ascii="Times New Roman" w:hAnsi="Times New Roman"/>
                <w:color w:val="000000" w:themeColor="text1"/>
                <w:sz w:val="32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</w:rPr>
              <w:t xml:space="preserve">ХАБАРОВСКОГО КРАЯ </w:t>
            </w:r>
          </w:p>
          <w:p w:rsidR="00DA2887" w:rsidRDefault="00DA2887">
            <w:pPr>
              <w:ind w:left="27" w:right="-172"/>
              <w:jc w:val="center"/>
              <w:rPr>
                <w:rFonts w:ascii="Times New Roman" w:hAnsi="Times New Roman"/>
                <w:color w:val="000000" w:themeColor="text1"/>
                <w:sz w:val="32"/>
              </w:rPr>
            </w:pPr>
          </w:p>
          <w:p w:rsidR="00DA2887" w:rsidRDefault="00A97288">
            <w:pPr>
              <w:ind w:left="27" w:right="-172"/>
              <w:jc w:val="center"/>
              <w:rPr>
                <w:rFonts w:ascii="Times New Roman" w:hAnsi="Times New Roman"/>
                <w:color w:val="000000" w:themeColor="text1"/>
                <w:sz w:val="32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</w:rPr>
              <w:t xml:space="preserve">РАЗЪЯСНЯЕТ </w:t>
            </w: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  <w:b/>
                <w:color w:val="4F6228" w:themeColor="accent3" w:themeShade="80"/>
                <w:sz w:val="40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40"/>
              </w:rPr>
              <w:t>ТРУДОВЫЕ ПРАВА НЕСОВЕРШЕННОЛЕТНИХ</w:t>
            </w:r>
          </w:p>
          <w:p w:rsidR="00DA2887" w:rsidRDefault="00DA2887">
            <w:pPr>
              <w:jc w:val="center"/>
              <w:rPr>
                <w:rFonts w:ascii="Times New Roman" w:hAnsi="Times New Roman"/>
                <w:b/>
                <w:color w:val="4F6228" w:themeColor="accent3" w:themeShade="80"/>
                <w:sz w:val="40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3121298" cy="2075516"/>
                  <wp:effectExtent l="0" t="0" r="0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7" cstate="print"/>
                          <a:stretch/>
                        </pic:blipFill>
                        <pic:spPr>
                          <a:xfrm>
                            <a:off x="0" y="0"/>
                            <a:ext cx="3121298" cy="2075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DA2887">
            <w:pPr>
              <w:rPr>
                <w:rFonts w:ascii="Times New Roman" w:hAnsi="Times New Roman"/>
              </w:rPr>
            </w:pPr>
          </w:p>
          <w:p w:rsidR="00DA2887" w:rsidRDefault="00DA2887">
            <w:pPr>
              <w:rPr>
                <w:rFonts w:ascii="Times New Roman" w:hAnsi="Times New Roman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DA2887">
            <w:pPr>
              <w:jc w:val="center"/>
              <w:rPr>
                <w:rFonts w:ascii="Times New Roman" w:hAnsi="Times New Roman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год</w:t>
            </w:r>
          </w:p>
        </w:tc>
      </w:tr>
      <w:tr w:rsidR="00DA2887">
        <w:trPr>
          <w:trHeight w:val="10721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A97288">
            <w:pPr>
              <w:ind w:firstLine="709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lastRenderedPageBreak/>
              <w:t xml:space="preserve">Несовершеннолетние в возрасте от 14 до 18 лет могут заключать трудовые договоры при наличии собственных заработка, стипендии, иных доходов и с письменного согласия своих родителей (опекунов, попечителей)  </w:t>
            </w:r>
            <w:r>
              <w:rPr>
                <w:rFonts w:ascii="Times New Roman" w:hAnsi="Times New Roman"/>
                <w:color w:val="FB290D"/>
                <w:sz w:val="22"/>
              </w:rPr>
              <w:t>Статья 20 ТК РФ</w:t>
            </w:r>
          </w:p>
          <w:p w:rsidR="00DA2887" w:rsidRDefault="00A9728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1590675"/>
                  <wp:effectExtent l="19050" t="0" r="0" b="0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8" cstate="print"/>
                          <a:stretch/>
                        </pic:blipFill>
                        <pic:spPr>
                          <a:xfrm>
                            <a:off x="0" y="0"/>
                            <a:ext cx="1087393" cy="1592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2887" w:rsidRDefault="00DA2887">
            <w:pPr>
              <w:jc w:val="center"/>
              <w:rPr>
                <w:rFonts w:ascii="Times New Roman" w:hAnsi="Times New Roman"/>
                <w:sz w:val="4"/>
              </w:rPr>
            </w:pPr>
          </w:p>
          <w:p w:rsidR="00DA2887" w:rsidRDefault="00A97288">
            <w:pPr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Лица, получившие общее образование и достигшие возраста 15 лет, могут заключать трудовой договор для выполнения легкого труда, не причиняющего вреда их здоровью.      </w:t>
            </w:r>
            <w:r>
              <w:rPr>
                <w:rFonts w:ascii="Times New Roman" w:hAnsi="Times New Roman"/>
                <w:color w:val="FB290D"/>
                <w:sz w:val="24"/>
              </w:rPr>
              <w:t>Статья 63 ТК РФ</w:t>
            </w:r>
          </w:p>
          <w:p w:rsidR="00DA2887" w:rsidRDefault="00A97288">
            <w:pPr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Несовершеннолетние при заключении трудового договора подлежат обязательному медицинскому осмотру. </w:t>
            </w:r>
            <w:r>
              <w:rPr>
                <w:rFonts w:ascii="Times New Roman" w:hAnsi="Times New Roman"/>
                <w:color w:val="FB290D"/>
                <w:sz w:val="24"/>
              </w:rPr>
              <w:t>Статья 69 ТК РФ</w:t>
            </w:r>
          </w:p>
          <w:p w:rsidR="00DA2887" w:rsidRDefault="00A97288">
            <w:pPr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Продолжительность рабочего времени:</w:t>
            </w:r>
          </w:p>
          <w:p w:rsidR="00DA2887" w:rsidRDefault="00A97288">
            <w:pPr>
              <w:ind w:firstLine="709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для лиц в возрасте до 18 лет, получающих общее образование или среднее профессиональное образование и совмещающих в течение учебного года получение образования с работой, не может превышать половины норм, установленных для лиц соответствующего возраста.</w:t>
            </w:r>
            <w:r w:rsidR="00A8396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B290D"/>
                <w:sz w:val="24"/>
              </w:rPr>
              <w:t>Статья 92 ТК РФ.</w:t>
            </w:r>
          </w:p>
          <w:p w:rsidR="00DA2887" w:rsidRDefault="00A97288">
            <w:pPr>
              <w:ind w:firstLine="709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Сокращенная продолжительность рабочего времени устанавливается для работников в возрасте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DA2887" w:rsidRDefault="00A97288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до шестнадцати лет - не более 24 часов в неделю;</w:t>
            </w:r>
          </w:p>
          <w:p w:rsidR="00DA2887" w:rsidRDefault="00A97288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от 16 до 18 лет - не более 35 часов в неделю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FB290D"/>
                <w:sz w:val="24"/>
              </w:rPr>
              <w:t>Статья 92 ТК РФ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A97288">
            <w:pPr>
              <w:spacing w:line="240" w:lineRule="exact"/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Продолжительность ежедневной работы</w:t>
            </w:r>
          </w:p>
          <w:p w:rsidR="00DA2887" w:rsidRDefault="00A97288">
            <w:pPr>
              <w:spacing w:line="240" w:lineRule="exact"/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(Статья 91 ТК РФ)</w:t>
            </w:r>
          </w:p>
          <w:p w:rsidR="00DA2887" w:rsidRDefault="00A97288">
            <w:p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для работников (включая лиц, получающих общее образование или среднее профессиональное образование и работающих в период каникул):  </w:t>
            </w:r>
          </w:p>
          <w:p w:rsidR="00DA2887" w:rsidRDefault="00A97288">
            <w:pPr>
              <w:numPr>
                <w:ilvl w:val="0"/>
                <w:numId w:val="2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возрасте от 14 до 15 лет – 4 часа;</w:t>
            </w:r>
          </w:p>
          <w:p w:rsidR="00DA2887" w:rsidRDefault="00A97288">
            <w:pPr>
              <w:numPr>
                <w:ilvl w:val="0"/>
                <w:numId w:val="2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возрасте от 15 до 16 лет – 5 часов;</w:t>
            </w:r>
          </w:p>
          <w:p w:rsidR="00DA2887" w:rsidRDefault="00A97288">
            <w:pPr>
              <w:numPr>
                <w:ilvl w:val="0"/>
                <w:numId w:val="2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возрасте от 16 до 18 лет – часов.</w:t>
            </w:r>
          </w:p>
          <w:p w:rsidR="00DA2887" w:rsidRDefault="00A97288">
            <w:pPr>
              <w:spacing w:before="140"/>
              <w:ind w:left="720" w:hanging="720"/>
              <w:rPr>
                <w:color w:val="000000" w:themeColor="text1"/>
                <w:sz w:val="4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Статья 94 ТК РФ</w:t>
            </w:r>
          </w:p>
          <w:p w:rsidR="00DA2887" w:rsidRDefault="00A97288">
            <w:pPr>
              <w:spacing w:before="140"/>
              <w:rPr>
                <w:color w:val="000000" w:themeColor="text1"/>
                <w:sz w:val="4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для лиц, получающих общее образование или среднее профессиональное образование и совмещающих в течение учебного года получение образования с работой:</w:t>
            </w:r>
          </w:p>
          <w:p w:rsidR="00DA2887" w:rsidRDefault="00A97288">
            <w:pPr>
              <w:numPr>
                <w:ilvl w:val="0"/>
                <w:numId w:val="3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возрасте от 14 до 16 лет - 2,5 часа;</w:t>
            </w:r>
          </w:p>
          <w:p w:rsidR="00DA2887" w:rsidRDefault="00A97288">
            <w:pPr>
              <w:numPr>
                <w:ilvl w:val="0"/>
                <w:numId w:val="3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в возрасте от 16 до 18 лет -  4 часа.</w:t>
            </w:r>
          </w:p>
          <w:p w:rsidR="00DA2887" w:rsidRDefault="00A97288">
            <w:pPr>
              <w:ind w:left="170" w:hanging="170"/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Несовершеннолетние лица к работе в ночное время не допускаются</w:t>
            </w:r>
          </w:p>
          <w:p w:rsidR="00DA2887" w:rsidRDefault="00A97288">
            <w:pPr>
              <w:jc w:val="center"/>
              <w:rPr>
                <w:color w:val="000000" w:themeColor="text1"/>
                <w:sz w:val="4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(Статья 96 ТК РФ)</w:t>
            </w:r>
          </w:p>
          <w:p w:rsidR="00DA2887" w:rsidRDefault="00DA2887">
            <w:pPr>
              <w:jc w:val="center"/>
              <w:rPr>
                <w:rFonts w:ascii="Times New Roman" w:hAnsi="Times New Roman"/>
                <w:color w:val="FB290D"/>
                <w:sz w:val="24"/>
              </w:rPr>
            </w:pPr>
          </w:p>
          <w:p w:rsidR="00DA2887" w:rsidRDefault="00A97288">
            <w:pPr>
              <w:spacing w:before="140"/>
              <w:rPr>
                <w:color w:val="000000" w:themeColor="text1"/>
                <w:sz w:val="44"/>
              </w:rPr>
            </w:pPr>
            <w:r>
              <w:rPr>
                <w:noProof/>
                <w:color w:val="000000" w:themeColor="text1"/>
                <w:sz w:val="44"/>
              </w:rPr>
              <w:drawing>
                <wp:inline distT="0" distB="0" distL="0" distR="0">
                  <wp:extent cx="3054352" cy="2056693"/>
                  <wp:effectExtent l="0" t="0" r="0" b="0"/>
                  <wp:docPr id="9" name="Picture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9" cstate="print"/>
                          <a:stretch/>
                        </pic:blipFill>
                        <pic:spPr>
                          <a:xfrm>
                            <a:off x="0" y="0"/>
                            <a:ext cx="3054352" cy="2056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2887" w:rsidRDefault="00DA2887">
            <w:pPr>
              <w:spacing w:before="140"/>
              <w:rPr>
                <w:color w:val="000000" w:themeColor="text1"/>
                <w:sz w:val="44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87" w:rsidRDefault="00DA2887">
            <w:pPr>
              <w:rPr>
                <w:rFonts w:ascii="Times New Roman" w:hAnsi="Times New Roman"/>
                <w:sz w:val="4"/>
              </w:rPr>
            </w:pPr>
          </w:p>
          <w:p w:rsidR="00DA2887" w:rsidRDefault="00A97288">
            <w:pPr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 xml:space="preserve">Работы, на которых запрещается применение труда несовершеннолетних:                       </w:t>
            </w:r>
          </w:p>
          <w:p w:rsidR="00DA2887" w:rsidRDefault="00A97288">
            <w:pPr>
              <w:ind w:left="720" w:hanging="720"/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 xml:space="preserve"> (Статья 265 ТК РФ)</w:t>
            </w:r>
          </w:p>
          <w:p w:rsidR="00DA2887" w:rsidRDefault="00A97288">
            <w:pPr>
              <w:numPr>
                <w:ilvl w:val="0"/>
                <w:numId w:val="4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на работах с вредными и опасными условиями труда;</w:t>
            </w:r>
          </w:p>
          <w:p w:rsidR="00DA2887" w:rsidRDefault="00A97288">
            <w:pPr>
              <w:numPr>
                <w:ilvl w:val="0"/>
                <w:numId w:val="4"/>
              </w:numPr>
              <w:spacing w:before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на подземных работах; </w:t>
            </w:r>
          </w:p>
          <w:p w:rsidR="00DA2887" w:rsidRDefault="00A97288">
            <w:pPr>
              <w:numPr>
                <w:ilvl w:val="0"/>
                <w:numId w:val="4"/>
              </w:numPr>
              <w:spacing w:before="14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на работах, причиняющих вред здоровью и нравственному развитию (игорный бизнес, работа в ночных клубах, торговля спиртными напитками, табачными изделиями, наркотическими препаратами, материалами эротического содержания).</w:t>
            </w:r>
          </w:p>
          <w:p w:rsidR="00DA2887" w:rsidRDefault="00A97288">
            <w:pPr>
              <w:spacing w:before="140"/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>Работников в возрасте до 18 лет запрещается</w:t>
            </w:r>
            <w:r w:rsidR="00A8396F">
              <w:rPr>
                <w:rFonts w:ascii="Times New Roman" w:hAnsi="Times New Roman"/>
                <w:color w:val="FB290D"/>
                <w:sz w:val="24"/>
              </w:rPr>
              <w:br/>
              <w:t>(</w:t>
            </w:r>
            <w:r>
              <w:rPr>
                <w:rFonts w:ascii="Times New Roman" w:hAnsi="Times New Roman"/>
                <w:color w:val="FB290D"/>
                <w:sz w:val="24"/>
              </w:rPr>
              <w:t>Статья 268 ТК РФ</w:t>
            </w:r>
            <w:r w:rsidR="00A8396F">
              <w:rPr>
                <w:rFonts w:ascii="Times New Roman" w:hAnsi="Times New Roman"/>
                <w:color w:val="FB290D"/>
                <w:sz w:val="24"/>
              </w:rPr>
              <w:t>)</w:t>
            </w:r>
          </w:p>
          <w:p w:rsidR="00DA2887" w:rsidRDefault="00A97288">
            <w:pPr>
              <w:numPr>
                <w:ilvl w:val="0"/>
                <w:numId w:val="5"/>
              </w:num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направлять в служебные командировки;</w:t>
            </w:r>
          </w:p>
          <w:p w:rsidR="00DA2887" w:rsidRDefault="00A97288">
            <w:pPr>
              <w:numPr>
                <w:ilvl w:val="0"/>
                <w:numId w:val="5"/>
              </w:numPr>
              <w:spacing w:before="14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привлекать к работе в выходные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праздничныедни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>.</w:t>
            </w:r>
          </w:p>
          <w:p w:rsidR="00DA2887" w:rsidRDefault="00A97288">
            <w:pPr>
              <w:jc w:val="center"/>
              <w:rPr>
                <w:rFonts w:ascii="Times New Roman" w:hAnsi="Times New Roman"/>
                <w:color w:val="FB290D"/>
                <w:sz w:val="24"/>
              </w:rPr>
            </w:pPr>
            <w:r>
              <w:rPr>
                <w:rFonts w:ascii="Times New Roman" w:hAnsi="Times New Roman"/>
                <w:color w:val="FB290D"/>
                <w:sz w:val="24"/>
              </w:rPr>
              <w:t xml:space="preserve">  за исключением:</w:t>
            </w:r>
          </w:p>
          <w:p w:rsidR="00DA2887" w:rsidRDefault="00A97288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творческих работников средств массовой информации; организаций кинематографии, теле- 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</w:rPr>
              <w:t>видеосъемочных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</w:rPr>
              <w:t>коллективов;  театров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</w:rPr>
              <w:t>, театральных и концертных организаций, цирков и иных лиц, участвующих в создании и(или) исполнении (экспонировании) произведений.</w:t>
            </w:r>
          </w:p>
          <w:p w:rsidR="00DA2887" w:rsidRDefault="00A97288">
            <w:pPr>
              <w:jc w:val="center"/>
              <w:rPr>
                <w:color w:val="000000" w:themeColor="text1"/>
                <w:sz w:val="44"/>
              </w:rPr>
            </w:pPr>
            <w:r>
              <w:rPr>
                <w:noProof/>
                <w:color w:val="000000" w:themeColor="text1"/>
                <w:sz w:val="44"/>
              </w:rPr>
              <w:drawing>
                <wp:inline distT="0" distB="0" distL="0" distR="0">
                  <wp:extent cx="2751183" cy="1855904"/>
                  <wp:effectExtent l="0" t="0" r="0" b="0"/>
                  <wp:docPr id="11" name="Picture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0"/>
                            <a:ext cx="2751183" cy="1855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2887" w:rsidRPr="00A8396F" w:rsidRDefault="00DA2887" w:rsidP="00A97288">
      <w:pPr>
        <w:rPr>
          <w:sz w:val="2"/>
          <w:szCs w:val="2"/>
        </w:rPr>
      </w:pPr>
      <w:bookmarkStart w:id="0" w:name="_GoBack"/>
      <w:bookmarkEnd w:id="0"/>
    </w:p>
    <w:sectPr w:rsidR="00DA2887" w:rsidRPr="00A8396F" w:rsidSect="00DA2887">
      <w:pgSz w:w="16838" w:h="11906" w:orient="landscape"/>
      <w:pgMar w:top="567" w:right="567" w:bottom="426" w:left="567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E84"/>
    <w:multiLevelType w:val="multilevel"/>
    <w:tmpl w:val="D4CC1366"/>
    <w:lvl w:ilvl="0">
      <w:numFmt w:val="bullet"/>
      <w:lvlText w:val=""/>
      <w:lvlJc w:val="left"/>
      <w:pPr>
        <w:widowControl/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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widowControl/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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widowControl/>
        <w:ind w:left="5040" w:hanging="360"/>
      </w:pPr>
      <w:rPr>
        <w:rFonts w:ascii="Wingdings" w:hAnsi="Wingdings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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1" w15:restartNumberingAfterBreak="0">
    <w:nsid w:val="0499096C"/>
    <w:multiLevelType w:val="multilevel"/>
    <w:tmpl w:val="54662900"/>
    <w:lvl w:ilvl="0">
      <w:numFmt w:val="bullet"/>
      <w:lvlText w:val=""/>
      <w:lvlJc w:val="left"/>
      <w:pPr>
        <w:widowControl/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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widowControl/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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widowControl/>
        <w:ind w:left="5040" w:hanging="360"/>
      </w:pPr>
      <w:rPr>
        <w:rFonts w:ascii="Wingdings" w:hAnsi="Wingdings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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2" w15:restartNumberingAfterBreak="0">
    <w:nsid w:val="183E4A16"/>
    <w:multiLevelType w:val="multilevel"/>
    <w:tmpl w:val="D9E271D6"/>
    <w:lvl w:ilvl="0">
      <w:numFmt w:val="bullet"/>
      <w:lvlText w:val=""/>
      <w:lvlJc w:val="left"/>
      <w:pPr>
        <w:widowControl/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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widowControl/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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widowControl/>
        <w:ind w:left="5040" w:hanging="360"/>
      </w:pPr>
      <w:rPr>
        <w:rFonts w:ascii="Wingdings" w:hAnsi="Wingdings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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3" w15:restartNumberingAfterBreak="0">
    <w:nsid w:val="58BD0833"/>
    <w:multiLevelType w:val="multilevel"/>
    <w:tmpl w:val="7E5CFE28"/>
    <w:lvl w:ilvl="0">
      <w:numFmt w:val="bullet"/>
      <w:lvlText w:val=""/>
      <w:lvlJc w:val="left"/>
      <w:pPr>
        <w:widowControl/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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widowControl/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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widowControl/>
        <w:ind w:left="5040" w:hanging="360"/>
      </w:pPr>
      <w:rPr>
        <w:rFonts w:ascii="Wingdings" w:hAnsi="Wingdings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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4" w15:restartNumberingAfterBreak="0">
    <w:nsid w:val="76DB7245"/>
    <w:multiLevelType w:val="multilevel"/>
    <w:tmpl w:val="1B62F614"/>
    <w:lvl w:ilvl="0">
      <w:numFmt w:val="bullet"/>
      <w:lvlText w:val=""/>
      <w:lvlJc w:val="left"/>
      <w:pPr>
        <w:widowControl/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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"/>
      <w:lvlJc w:val="left"/>
      <w:pPr>
        <w:widowControl/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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"/>
      <w:lvlJc w:val="left"/>
      <w:pPr>
        <w:widowControl/>
        <w:ind w:left="5040" w:hanging="360"/>
      </w:pPr>
      <w:rPr>
        <w:rFonts w:ascii="Wingdings" w:hAnsi="Wingdings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"/>
      <w:lvlJc w:val="left"/>
      <w:pPr>
        <w:widowControl/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2887"/>
    <w:rsid w:val="00A8396F"/>
    <w:rsid w:val="00A97288"/>
    <w:rsid w:val="00D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C1628"/>
  <w15:docId w15:val="{DDFCF9E0-E3A7-45B2-979A-69340A2C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DA2887"/>
  </w:style>
  <w:style w:type="paragraph" w:styleId="10">
    <w:name w:val="heading 1"/>
    <w:basedOn w:val="a"/>
    <w:next w:val="a"/>
    <w:link w:val="11"/>
    <w:uiPriority w:val="9"/>
    <w:qFormat/>
    <w:rsid w:val="00DA2887"/>
    <w:pPr>
      <w:spacing w:before="300" w:after="40"/>
      <w:jc w:val="left"/>
      <w:outlineLvl w:val="0"/>
    </w:pPr>
    <w:rPr>
      <w:smallCaps/>
      <w:spacing w:val="5"/>
      <w:sz w:val="32"/>
    </w:rPr>
  </w:style>
  <w:style w:type="paragraph" w:styleId="2">
    <w:name w:val="heading 2"/>
    <w:basedOn w:val="a"/>
    <w:next w:val="a"/>
    <w:link w:val="20"/>
    <w:uiPriority w:val="9"/>
    <w:qFormat/>
    <w:rsid w:val="00DA2887"/>
    <w:pPr>
      <w:spacing w:after="0"/>
      <w:jc w:val="left"/>
      <w:outlineLvl w:val="1"/>
    </w:pPr>
    <w:rPr>
      <w:smallCaps/>
      <w:spacing w:val="5"/>
      <w:sz w:val="28"/>
    </w:rPr>
  </w:style>
  <w:style w:type="paragraph" w:styleId="3">
    <w:name w:val="heading 3"/>
    <w:basedOn w:val="a"/>
    <w:next w:val="a"/>
    <w:link w:val="30"/>
    <w:uiPriority w:val="9"/>
    <w:qFormat/>
    <w:rsid w:val="00DA2887"/>
    <w:pPr>
      <w:spacing w:after="0"/>
      <w:jc w:val="left"/>
      <w:outlineLvl w:val="2"/>
    </w:pPr>
    <w:rPr>
      <w:smallCaps/>
      <w:spacing w:val="5"/>
      <w:sz w:val="24"/>
    </w:rPr>
  </w:style>
  <w:style w:type="paragraph" w:styleId="4">
    <w:name w:val="heading 4"/>
    <w:basedOn w:val="a"/>
    <w:next w:val="a"/>
    <w:link w:val="40"/>
    <w:uiPriority w:val="9"/>
    <w:qFormat/>
    <w:rsid w:val="00DA2887"/>
    <w:pPr>
      <w:spacing w:after="0"/>
      <w:jc w:val="left"/>
      <w:outlineLvl w:val="3"/>
    </w:pPr>
    <w:rPr>
      <w:i/>
      <w:smallCaps/>
      <w:spacing w:val="10"/>
      <w:sz w:val="22"/>
    </w:rPr>
  </w:style>
  <w:style w:type="paragraph" w:styleId="5">
    <w:name w:val="heading 5"/>
    <w:basedOn w:val="a"/>
    <w:next w:val="a"/>
    <w:link w:val="50"/>
    <w:uiPriority w:val="9"/>
    <w:qFormat/>
    <w:rsid w:val="00DA2887"/>
    <w:pPr>
      <w:spacing w:after="0"/>
      <w:jc w:val="left"/>
      <w:outlineLvl w:val="4"/>
    </w:pPr>
    <w:rPr>
      <w:smallCaps/>
      <w:color w:val="E36C0A" w:themeColor="accent6" w:themeShade="BF"/>
      <w:spacing w:val="10"/>
      <w:sz w:val="22"/>
    </w:rPr>
  </w:style>
  <w:style w:type="paragraph" w:styleId="6">
    <w:name w:val="heading 6"/>
    <w:basedOn w:val="a"/>
    <w:next w:val="a"/>
    <w:link w:val="60"/>
    <w:uiPriority w:val="9"/>
    <w:qFormat/>
    <w:rsid w:val="00DA2887"/>
    <w:pPr>
      <w:spacing w:after="0"/>
      <w:jc w:val="left"/>
      <w:outlineLvl w:val="5"/>
    </w:pPr>
    <w:rPr>
      <w:smallCaps/>
      <w:color w:val="F79646" w:themeColor="accent6"/>
      <w:spacing w:val="5"/>
      <w:sz w:val="22"/>
    </w:rPr>
  </w:style>
  <w:style w:type="paragraph" w:styleId="7">
    <w:name w:val="heading 7"/>
    <w:basedOn w:val="a"/>
    <w:next w:val="a"/>
    <w:link w:val="70"/>
    <w:uiPriority w:val="9"/>
    <w:qFormat/>
    <w:rsid w:val="00DA2887"/>
    <w:pPr>
      <w:spacing w:after="0"/>
      <w:jc w:val="left"/>
      <w:outlineLvl w:val="6"/>
    </w:pPr>
    <w:rPr>
      <w:b/>
      <w:smallCaps/>
      <w:color w:val="F79646" w:themeColor="accent6"/>
      <w:spacing w:val="10"/>
    </w:rPr>
  </w:style>
  <w:style w:type="paragraph" w:styleId="8">
    <w:name w:val="heading 8"/>
    <w:basedOn w:val="a"/>
    <w:next w:val="a"/>
    <w:link w:val="80"/>
    <w:uiPriority w:val="9"/>
    <w:qFormat/>
    <w:rsid w:val="00DA2887"/>
    <w:pPr>
      <w:spacing w:after="0"/>
      <w:jc w:val="left"/>
      <w:outlineLvl w:val="7"/>
    </w:pPr>
    <w:rPr>
      <w:b/>
      <w:i/>
      <w:smallCaps/>
      <w:color w:val="E36C0A" w:themeColor="accent6" w:themeShade="BF"/>
    </w:rPr>
  </w:style>
  <w:style w:type="paragraph" w:styleId="9">
    <w:name w:val="heading 9"/>
    <w:basedOn w:val="a"/>
    <w:next w:val="a"/>
    <w:link w:val="90"/>
    <w:uiPriority w:val="9"/>
    <w:qFormat/>
    <w:rsid w:val="00DA2887"/>
    <w:pPr>
      <w:spacing w:after="0"/>
      <w:jc w:val="left"/>
      <w:outlineLvl w:val="8"/>
    </w:pPr>
    <w:rPr>
      <w:b/>
      <w:i/>
      <w:smallCaps/>
      <w:color w:val="984806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A2887"/>
  </w:style>
  <w:style w:type="paragraph" w:styleId="21">
    <w:name w:val="toc 2"/>
    <w:next w:val="a"/>
    <w:link w:val="22"/>
    <w:uiPriority w:val="39"/>
    <w:rsid w:val="00DA2887"/>
    <w:pPr>
      <w:ind w:left="200"/>
      <w:jc w:val="left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A2887"/>
    <w:rPr>
      <w:rFonts w:ascii="XO Thames" w:hAnsi="XO Thames"/>
      <w:sz w:val="28"/>
    </w:rPr>
  </w:style>
  <w:style w:type="paragraph" w:styleId="a3">
    <w:name w:val="caption"/>
    <w:basedOn w:val="a"/>
    <w:next w:val="a"/>
    <w:link w:val="a4"/>
    <w:rsid w:val="00DA2887"/>
    <w:rPr>
      <w:b/>
      <w:caps/>
      <w:sz w:val="16"/>
    </w:rPr>
  </w:style>
  <w:style w:type="character" w:customStyle="1" w:styleId="a4">
    <w:name w:val="Название объекта Знак"/>
    <w:basedOn w:val="1"/>
    <w:link w:val="a3"/>
    <w:rsid w:val="00DA2887"/>
    <w:rPr>
      <w:b/>
      <w:caps/>
      <w:sz w:val="16"/>
    </w:rPr>
  </w:style>
  <w:style w:type="paragraph" w:styleId="41">
    <w:name w:val="toc 4"/>
    <w:next w:val="a"/>
    <w:link w:val="42"/>
    <w:uiPriority w:val="39"/>
    <w:rsid w:val="00DA2887"/>
    <w:pPr>
      <w:ind w:left="600"/>
      <w:jc w:val="left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A2887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DA2887"/>
    <w:rPr>
      <w:b/>
      <w:smallCaps/>
      <w:color w:val="F79646" w:themeColor="accent6"/>
      <w:spacing w:val="10"/>
    </w:rPr>
  </w:style>
  <w:style w:type="paragraph" w:customStyle="1" w:styleId="12">
    <w:name w:val="Слабое выделение1"/>
    <w:link w:val="a5"/>
    <w:rsid w:val="00DA2887"/>
    <w:rPr>
      <w:i/>
    </w:rPr>
  </w:style>
  <w:style w:type="character" w:styleId="a5">
    <w:name w:val="Subtle Emphasis"/>
    <w:link w:val="12"/>
    <w:rsid w:val="00DA2887"/>
    <w:rPr>
      <w:i/>
    </w:rPr>
  </w:style>
  <w:style w:type="paragraph" w:styleId="61">
    <w:name w:val="toc 6"/>
    <w:next w:val="a"/>
    <w:link w:val="62"/>
    <w:uiPriority w:val="39"/>
    <w:rsid w:val="00DA2887"/>
    <w:pPr>
      <w:ind w:left="1000"/>
      <w:jc w:val="left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DA2887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DA2887"/>
    <w:pPr>
      <w:ind w:left="1200"/>
      <w:jc w:val="left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DA2887"/>
    <w:rPr>
      <w:rFonts w:ascii="XO Thames" w:hAnsi="XO Thames"/>
      <w:sz w:val="28"/>
    </w:rPr>
  </w:style>
  <w:style w:type="paragraph" w:customStyle="1" w:styleId="Endnote">
    <w:name w:val="Endnote"/>
    <w:link w:val="Endnote0"/>
    <w:rsid w:val="00DA2887"/>
    <w:pPr>
      <w:ind w:firstLine="851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DA2887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sid w:val="00DA2887"/>
    <w:rPr>
      <w:smallCaps/>
      <w:spacing w:val="5"/>
      <w:sz w:val="24"/>
    </w:rPr>
  </w:style>
  <w:style w:type="paragraph" w:customStyle="1" w:styleId="13">
    <w:name w:val="Сильная ссылка1"/>
    <w:link w:val="a6"/>
    <w:rsid w:val="00DA2887"/>
    <w:rPr>
      <w:b/>
      <w:smallCaps/>
      <w:spacing w:val="5"/>
      <w:sz w:val="22"/>
      <w:u w:val="single"/>
    </w:rPr>
  </w:style>
  <w:style w:type="character" w:styleId="a6">
    <w:name w:val="Intense Reference"/>
    <w:link w:val="13"/>
    <w:rsid w:val="00DA2887"/>
    <w:rPr>
      <w:b/>
      <w:smallCaps/>
      <w:spacing w:val="5"/>
      <w:sz w:val="22"/>
      <w:u w:val="single"/>
    </w:rPr>
  </w:style>
  <w:style w:type="paragraph" w:styleId="a7">
    <w:name w:val="No Spacing"/>
    <w:link w:val="a8"/>
    <w:rsid w:val="00DA2887"/>
    <w:pPr>
      <w:spacing w:after="0" w:line="240" w:lineRule="auto"/>
    </w:pPr>
  </w:style>
  <w:style w:type="character" w:customStyle="1" w:styleId="a8">
    <w:name w:val="Без интервала Знак"/>
    <w:link w:val="a7"/>
    <w:rsid w:val="00DA2887"/>
  </w:style>
  <w:style w:type="paragraph" w:customStyle="1" w:styleId="Default">
    <w:name w:val="Default"/>
    <w:link w:val="Default0"/>
    <w:rsid w:val="00DA28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A2887"/>
    <w:rPr>
      <w:rFonts w:ascii="Times New Roman" w:hAnsi="Times New Roman"/>
      <w:color w:val="000000"/>
      <w:sz w:val="24"/>
    </w:rPr>
  </w:style>
  <w:style w:type="character" w:customStyle="1" w:styleId="90">
    <w:name w:val="Заголовок 9 Знак"/>
    <w:basedOn w:val="1"/>
    <w:link w:val="9"/>
    <w:rsid w:val="00DA2887"/>
    <w:rPr>
      <w:b/>
      <w:i/>
      <w:smallCaps/>
      <w:color w:val="984806" w:themeColor="accent6" w:themeShade="80"/>
    </w:rPr>
  </w:style>
  <w:style w:type="paragraph" w:styleId="a9">
    <w:name w:val="Balloon Text"/>
    <w:basedOn w:val="a"/>
    <w:link w:val="aa"/>
    <w:rsid w:val="00DA2887"/>
    <w:pPr>
      <w:spacing w:after="0" w:line="240" w:lineRule="auto"/>
    </w:pPr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sid w:val="00DA2887"/>
    <w:rPr>
      <w:rFonts w:ascii="Tahoma" w:hAnsi="Tahoma"/>
      <w:sz w:val="16"/>
    </w:rPr>
  </w:style>
  <w:style w:type="paragraph" w:styleId="ab">
    <w:name w:val="TOC Heading"/>
    <w:basedOn w:val="10"/>
    <w:next w:val="a"/>
    <w:link w:val="ac"/>
    <w:rsid w:val="00DA2887"/>
    <w:pPr>
      <w:outlineLvl w:val="8"/>
    </w:pPr>
  </w:style>
  <w:style w:type="character" w:customStyle="1" w:styleId="ac">
    <w:name w:val="Заголовок оглавления Знак"/>
    <w:basedOn w:val="11"/>
    <w:link w:val="ab"/>
    <w:rsid w:val="00DA2887"/>
    <w:rPr>
      <w:smallCaps/>
      <w:spacing w:val="5"/>
      <w:sz w:val="32"/>
    </w:rPr>
  </w:style>
  <w:style w:type="paragraph" w:styleId="ad">
    <w:name w:val="List Paragraph"/>
    <w:basedOn w:val="a"/>
    <w:link w:val="ae"/>
    <w:rsid w:val="00DA2887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DA2887"/>
  </w:style>
  <w:style w:type="paragraph" w:styleId="23">
    <w:name w:val="Quote"/>
    <w:basedOn w:val="a"/>
    <w:next w:val="a"/>
    <w:link w:val="24"/>
    <w:rsid w:val="00DA2887"/>
    <w:rPr>
      <w:i/>
    </w:rPr>
  </w:style>
  <w:style w:type="character" w:customStyle="1" w:styleId="24">
    <w:name w:val="Цитата 2 Знак"/>
    <w:basedOn w:val="1"/>
    <w:link w:val="23"/>
    <w:rsid w:val="00DA2887"/>
    <w:rPr>
      <w:i/>
    </w:rPr>
  </w:style>
  <w:style w:type="paragraph" w:styleId="31">
    <w:name w:val="toc 3"/>
    <w:next w:val="a"/>
    <w:link w:val="32"/>
    <w:uiPriority w:val="39"/>
    <w:rsid w:val="00DA2887"/>
    <w:pPr>
      <w:ind w:left="400"/>
      <w:jc w:val="left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DA2887"/>
    <w:rPr>
      <w:rFonts w:ascii="XO Thames" w:hAnsi="XO Thames"/>
      <w:sz w:val="28"/>
    </w:rPr>
  </w:style>
  <w:style w:type="paragraph" w:customStyle="1" w:styleId="14">
    <w:name w:val="Основной шрифт абзаца1"/>
    <w:rsid w:val="00DA2887"/>
  </w:style>
  <w:style w:type="character" w:customStyle="1" w:styleId="50">
    <w:name w:val="Заголовок 5 Знак"/>
    <w:basedOn w:val="1"/>
    <w:link w:val="5"/>
    <w:rsid w:val="00DA2887"/>
    <w:rPr>
      <w:smallCaps/>
      <w:color w:val="E36C0A" w:themeColor="accent6" w:themeShade="BF"/>
      <w:spacing w:val="10"/>
      <w:sz w:val="22"/>
    </w:rPr>
  </w:style>
  <w:style w:type="character" w:customStyle="1" w:styleId="11">
    <w:name w:val="Заголовок 1 Знак"/>
    <w:basedOn w:val="1"/>
    <w:link w:val="10"/>
    <w:rsid w:val="00DA2887"/>
    <w:rPr>
      <w:smallCaps/>
      <w:spacing w:val="5"/>
      <w:sz w:val="32"/>
    </w:rPr>
  </w:style>
  <w:style w:type="paragraph" w:customStyle="1" w:styleId="15">
    <w:name w:val="Гиперссылка1"/>
    <w:link w:val="af"/>
    <w:rsid w:val="00DA2887"/>
    <w:rPr>
      <w:color w:val="0000FF"/>
      <w:u w:val="single"/>
    </w:rPr>
  </w:style>
  <w:style w:type="character" w:styleId="af">
    <w:name w:val="Hyperlink"/>
    <w:link w:val="15"/>
    <w:rsid w:val="00DA2887"/>
    <w:rPr>
      <w:color w:val="0000FF"/>
      <w:u w:val="single"/>
    </w:rPr>
  </w:style>
  <w:style w:type="paragraph" w:customStyle="1" w:styleId="Footnote">
    <w:name w:val="Footnote"/>
    <w:link w:val="Footnote0"/>
    <w:rsid w:val="00DA2887"/>
    <w:pPr>
      <w:ind w:firstLine="851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DA2887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DA2887"/>
    <w:rPr>
      <w:b/>
      <w:i/>
      <w:smallCaps/>
      <w:color w:val="E36C0A" w:themeColor="accent6" w:themeShade="BF"/>
    </w:rPr>
  </w:style>
  <w:style w:type="paragraph" w:customStyle="1" w:styleId="16">
    <w:name w:val="Выделение1"/>
    <w:link w:val="af0"/>
    <w:rsid w:val="00DA2887"/>
    <w:rPr>
      <w:b/>
      <w:i/>
      <w:spacing w:val="10"/>
    </w:rPr>
  </w:style>
  <w:style w:type="character" w:styleId="af0">
    <w:name w:val="Emphasis"/>
    <w:link w:val="16"/>
    <w:rsid w:val="00DA2887"/>
    <w:rPr>
      <w:b/>
      <w:i/>
      <w:spacing w:val="10"/>
    </w:rPr>
  </w:style>
  <w:style w:type="paragraph" w:styleId="17">
    <w:name w:val="toc 1"/>
    <w:next w:val="a"/>
    <w:link w:val="18"/>
    <w:uiPriority w:val="39"/>
    <w:rsid w:val="00DA2887"/>
    <w:pPr>
      <w:jc w:val="left"/>
    </w:pPr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DA288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A2887"/>
    <w:pPr>
      <w:spacing w:line="240" w:lineRule="auto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DA2887"/>
    <w:rPr>
      <w:rFonts w:ascii="XO Thames" w:hAnsi="XO Thames"/>
      <w:sz w:val="28"/>
    </w:rPr>
  </w:style>
  <w:style w:type="paragraph" w:customStyle="1" w:styleId="19">
    <w:name w:val="Строгий1"/>
    <w:link w:val="af1"/>
    <w:rsid w:val="00DA2887"/>
    <w:rPr>
      <w:b/>
      <w:color w:val="F79646" w:themeColor="accent6"/>
    </w:rPr>
  </w:style>
  <w:style w:type="character" w:styleId="af1">
    <w:name w:val="Strong"/>
    <w:link w:val="19"/>
    <w:rsid w:val="00DA2887"/>
    <w:rPr>
      <w:b/>
      <w:color w:val="F79646" w:themeColor="accent6"/>
    </w:rPr>
  </w:style>
  <w:style w:type="paragraph" w:customStyle="1" w:styleId="1a">
    <w:name w:val="Название книги1"/>
    <w:link w:val="af2"/>
    <w:rsid w:val="00DA2887"/>
    <w:rPr>
      <w:rFonts w:asciiTheme="majorHAnsi" w:hAnsiTheme="majorHAnsi"/>
      <w:i/>
    </w:rPr>
  </w:style>
  <w:style w:type="character" w:styleId="af2">
    <w:name w:val="Book Title"/>
    <w:link w:val="1a"/>
    <w:rsid w:val="00DA2887"/>
    <w:rPr>
      <w:rFonts w:asciiTheme="majorHAnsi" w:hAnsiTheme="majorHAnsi"/>
      <w:i/>
      <w:sz w:val="20"/>
    </w:rPr>
  </w:style>
  <w:style w:type="paragraph" w:customStyle="1" w:styleId="msotitle3">
    <w:name w:val="msotitle3"/>
    <w:link w:val="msotitle30"/>
    <w:rsid w:val="00DA2887"/>
    <w:pPr>
      <w:spacing w:after="0" w:line="268" w:lineRule="auto"/>
    </w:pPr>
    <w:rPr>
      <w:rFonts w:ascii="Arial Black" w:hAnsi="Arial Black"/>
      <w:color w:val="006699"/>
      <w:sz w:val="30"/>
    </w:rPr>
  </w:style>
  <w:style w:type="character" w:customStyle="1" w:styleId="msotitle30">
    <w:name w:val="msotitle3"/>
    <w:link w:val="msotitle3"/>
    <w:rsid w:val="00DA2887"/>
    <w:rPr>
      <w:rFonts w:ascii="Arial Black" w:hAnsi="Arial Black"/>
      <w:color w:val="006699"/>
      <w:sz w:val="30"/>
    </w:rPr>
  </w:style>
  <w:style w:type="paragraph" w:styleId="91">
    <w:name w:val="toc 9"/>
    <w:next w:val="a"/>
    <w:link w:val="92"/>
    <w:uiPriority w:val="39"/>
    <w:rsid w:val="00DA2887"/>
    <w:pPr>
      <w:ind w:left="1600"/>
      <w:jc w:val="left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DA2887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rsid w:val="00DA2887"/>
    <w:pPr>
      <w:ind w:left="1400"/>
      <w:jc w:val="left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DA2887"/>
    <w:rPr>
      <w:rFonts w:ascii="XO Thames" w:hAnsi="XO Thames"/>
      <w:sz w:val="28"/>
    </w:rPr>
  </w:style>
  <w:style w:type="paragraph" w:styleId="af3">
    <w:name w:val="Intense Quote"/>
    <w:basedOn w:val="a"/>
    <w:next w:val="a"/>
    <w:link w:val="af4"/>
    <w:rsid w:val="00DA2887"/>
    <w:pPr>
      <w:pBdr>
        <w:top w:val="single" w:sz="8" w:space="1" w:color="F79646" w:themeColor="accent6"/>
      </w:pBdr>
      <w:spacing w:before="140" w:after="140"/>
      <w:ind w:left="1440" w:right="1440"/>
    </w:pPr>
    <w:rPr>
      <w:b/>
      <w:i/>
    </w:rPr>
  </w:style>
  <w:style w:type="character" w:customStyle="1" w:styleId="af4">
    <w:name w:val="Выделенная цитата Знак"/>
    <w:basedOn w:val="1"/>
    <w:link w:val="af3"/>
    <w:rsid w:val="00DA2887"/>
    <w:rPr>
      <w:b/>
      <w:i/>
    </w:rPr>
  </w:style>
  <w:style w:type="paragraph" w:styleId="51">
    <w:name w:val="toc 5"/>
    <w:next w:val="a"/>
    <w:link w:val="52"/>
    <w:uiPriority w:val="39"/>
    <w:rsid w:val="00DA2887"/>
    <w:pPr>
      <w:ind w:left="800"/>
      <w:jc w:val="left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A2887"/>
    <w:rPr>
      <w:rFonts w:ascii="XO Thames" w:hAnsi="XO Thames"/>
      <w:sz w:val="28"/>
    </w:rPr>
  </w:style>
  <w:style w:type="paragraph" w:customStyle="1" w:styleId="1b">
    <w:name w:val="Слабая ссылка1"/>
    <w:link w:val="af5"/>
    <w:rsid w:val="00DA2887"/>
    <w:rPr>
      <w:b/>
    </w:rPr>
  </w:style>
  <w:style w:type="character" w:styleId="af5">
    <w:name w:val="Subtle Reference"/>
    <w:link w:val="1b"/>
    <w:rsid w:val="00DA2887"/>
    <w:rPr>
      <w:b/>
    </w:rPr>
  </w:style>
  <w:style w:type="paragraph" w:styleId="af6">
    <w:name w:val="Subtitle"/>
    <w:basedOn w:val="a"/>
    <w:next w:val="a"/>
    <w:link w:val="af7"/>
    <w:uiPriority w:val="11"/>
    <w:qFormat/>
    <w:rsid w:val="00DA2887"/>
    <w:pPr>
      <w:spacing w:after="720" w:line="240" w:lineRule="auto"/>
      <w:jc w:val="right"/>
    </w:pPr>
    <w:rPr>
      <w:rFonts w:asciiTheme="majorHAnsi" w:hAnsiTheme="majorHAnsi"/>
    </w:rPr>
  </w:style>
  <w:style w:type="character" w:customStyle="1" w:styleId="af7">
    <w:name w:val="Подзаголовок Знак"/>
    <w:basedOn w:val="1"/>
    <w:link w:val="af6"/>
    <w:rsid w:val="00DA2887"/>
    <w:rPr>
      <w:rFonts w:asciiTheme="majorHAnsi" w:hAnsiTheme="majorHAnsi"/>
    </w:rPr>
  </w:style>
  <w:style w:type="paragraph" w:styleId="af8">
    <w:name w:val="Title"/>
    <w:basedOn w:val="a"/>
    <w:next w:val="a"/>
    <w:link w:val="af9"/>
    <w:uiPriority w:val="10"/>
    <w:qFormat/>
    <w:rsid w:val="00DA2887"/>
    <w:pPr>
      <w:pBdr>
        <w:top w:val="single" w:sz="8" w:space="1" w:color="F79646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</w:rPr>
  </w:style>
  <w:style w:type="character" w:customStyle="1" w:styleId="af9">
    <w:name w:val="Заголовок Знак"/>
    <w:basedOn w:val="1"/>
    <w:link w:val="af8"/>
    <w:rsid w:val="00DA2887"/>
    <w:rPr>
      <w:smallCaps/>
      <w:color w:val="262626" w:themeColor="text1" w:themeTint="D9"/>
      <w:sz w:val="52"/>
    </w:rPr>
  </w:style>
  <w:style w:type="character" w:customStyle="1" w:styleId="40">
    <w:name w:val="Заголовок 4 Знак"/>
    <w:basedOn w:val="1"/>
    <w:link w:val="4"/>
    <w:rsid w:val="00DA2887"/>
    <w:rPr>
      <w:i/>
      <w:smallCaps/>
      <w:spacing w:val="10"/>
      <w:sz w:val="22"/>
    </w:rPr>
  </w:style>
  <w:style w:type="character" w:customStyle="1" w:styleId="20">
    <w:name w:val="Заголовок 2 Знак"/>
    <w:basedOn w:val="1"/>
    <w:link w:val="2"/>
    <w:rsid w:val="00DA2887"/>
    <w:rPr>
      <w:smallCaps/>
      <w:spacing w:val="5"/>
      <w:sz w:val="28"/>
    </w:rPr>
  </w:style>
  <w:style w:type="paragraph" w:customStyle="1" w:styleId="1c">
    <w:name w:val="Сильное выделение1"/>
    <w:link w:val="afa"/>
    <w:rsid w:val="00DA2887"/>
    <w:rPr>
      <w:b/>
      <w:i/>
      <w:color w:val="F79646" w:themeColor="accent6"/>
      <w:spacing w:val="10"/>
    </w:rPr>
  </w:style>
  <w:style w:type="character" w:styleId="afa">
    <w:name w:val="Intense Emphasis"/>
    <w:link w:val="1c"/>
    <w:rsid w:val="00DA2887"/>
    <w:rPr>
      <w:b/>
      <w:i/>
      <w:color w:val="F79646" w:themeColor="accent6"/>
      <w:spacing w:val="10"/>
    </w:rPr>
  </w:style>
  <w:style w:type="character" w:customStyle="1" w:styleId="60">
    <w:name w:val="Заголовок 6 Знак"/>
    <w:basedOn w:val="1"/>
    <w:link w:val="6"/>
    <w:rsid w:val="00DA2887"/>
    <w:rPr>
      <w:smallCaps/>
      <w:color w:val="F79646" w:themeColor="accent6"/>
      <w:spacing w:val="5"/>
      <w:sz w:val="22"/>
    </w:rPr>
  </w:style>
  <w:style w:type="table" w:styleId="afb">
    <w:name w:val="Table Grid"/>
    <w:basedOn w:val="a1"/>
    <w:rsid w:val="00DA28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nsolas/Verdana">
      <a:majorFont>
        <a:latin typeface="Consolas"/>
        <a:ea typeface=""/>
        <a:cs typeface=""/>
      </a:majorFont>
      <a:minorFont>
        <a:latin typeface="Verdana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Ивакаева Н.В.</cp:lastModifiedBy>
  <cp:revision>3</cp:revision>
  <dcterms:created xsi:type="dcterms:W3CDTF">2026-02-05T00:03:00Z</dcterms:created>
  <dcterms:modified xsi:type="dcterms:W3CDTF">2026-04-29T06:34:00Z</dcterms:modified>
</cp:coreProperties>
</file>